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931" w:rsidRDefault="001B41E6">
      <w:pPr>
        <w:framePr w:wrap="none" w:vAnchor="page" w:hAnchor="page" w:x="526" w:y="993"/>
        <w:rPr>
          <w:sz w:val="2"/>
          <w:szCs w:val="2"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>
            <wp:extent cx="7349490" cy="10317480"/>
            <wp:effectExtent l="0" t="0" r="3810" b="7620"/>
            <wp:docPr id="1" name="Рисунок 1" descr="C:\Users\123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9490" cy="1031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931" w:rsidRDefault="00175931">
      <w:pPr>
        <w:rPr>
          <w:sz w:val="2"/>
          <w:szCs w:val="2"/>
        </w:rPr>
        <w:sectPr w:rsidR="00175931">
          <w:pgSz w:w="12387" w:h="1734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75931" w:rsidRDefault="001B41E6">
      <w:pPr>
        <w:framePr w:wrap="none" w:vAnchor="page" w:hAnchor="page" w:x="1242" w:y="1483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538470" cy="4278630"/>
            <wp:effectExtent l="0" t="0" r="5080" b="7620"/>
            <wp:docPr id="2" name="Рисунок 2" descr="C:\Users\123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470" cy="427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931" w:rsidRDefault="00175931">
      <w:pPr>
        <w:rPr>
          <w:sz w:val="2"/>
          <w:szCs w:val="2"/>
        </w:rPr>
        <w:sectPr w:rsidR="00175931">
          <w:pgSz w:w="12387" w:h="1734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75931" w:rsidRDefault="001B41E6">
      <w:pPr>
        <w:framePr w:wrap="none" w:vAnchor="page" w:hAnchor="page" w:x="836" w:y="1087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918325" cy="9868535"/>
            <wp:effectExtent l="0" t="0" r="0" b="0"/>
            <wp:docPr id="3" name="Рисунок 3" descr="C:\Users\123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325" cy="986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931" w:rsidRDefault="00175931">
      <w:pPr>
        <w:rPr>
          <w:sz w:val="2"/>
          <w:szCs w:val="2"/>
        </w:rPr>
        <w:sectPr w:rsidR="00175931">
          <w:pgSz w:w="12387" w:h="1734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75931" w:rsidRDefault="001B41E6">
      <w:pPr>
        <w:framePr w:wrap="none" w:vAnchor="page" w:hAnchor="page" w:x="956" w:y="808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901180" cy="10248265"/>
            <wp:effectExtent l="0" t="0" r="0" b="635"/>
            <wp:docPr id="4" name="Рисунок 4" descr="C:\Users\123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80" cy="1024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931" w:rsidRDefault="00175931">
      <w:pPr>
        <w:rPr>
          <w:sz w:val="2"/>
          <w:szCs w:val="2"/>
        </w:rPr>
        <w:sectPr w:rsidR="00175931">
          <w:pgSz w:w="12387" w:h="1734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75931" w:rsidRDefault="001B41E6">
      <w:pPr>
        <w:framePr w:wrap="none" w:vAnchor="page" w:hAnchor="page" w:x="439" w:y="531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7211695" cy="9523730"/>
            <wp:effectExtent l="0" t="0" r="8255" b="1270"/>
            <wp:docPr id="5" name="Рисунок 5" descr="C:\Users\123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695" cy="952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931" w:rsidRDefault="00175931">
      <w:pPr>
        <w:rPr>
          <w:sz w:val="2"/>
          <w:szCs w:val="2"/>
        </w:rPr>
        <w:sectPr w:rsidR="0017593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75931" w:rsidRDefault="001B41E6">
      <w:pPr>
        <w:framePr w:wrap="none" w:vAnchor="page" w:hAnchor="page" w:x="933" w:y="776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7038975" cy="10058400"/>
            <wp:effectExtent l="0" t="0" r="9525" b="0"/>
            <wp:docPr id="6" name="Рисунок 6" descr="C:\Users\123\AppData\Local\Temp\FineReader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AppData\Local\Temp\FineReader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931" w:rsidRDefault="00175931">
      <w:pPr>
        <w:rPr>
          <w:sz w:val="2"/>
          <w:szCs w:val="2"/>
        </w:rPr>
        <w:sectPr w:rsidR="00175931">
          <w:pgSz w:w="12387" w:h="1734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75931" w:rsidRDefault="001B41E6">
      <w:pPr>
        <w:framePr w:wrap="none" w:vAnchor="page" w:hAnchor="page" w:x="1092" w:y="718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849110" cy="10317480"/>
            <wp:effectExtent l="0" t="0" r="8890" b="7620"/>
            <wp:docPr id="7" name="Рисунок 7" descr="C:\Users\123\AppData\Local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AppData\Local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1031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931" w:rsidRDefault="00175931">
      <w:pPr>
        <w:rPr>
          <w:sz w:val="2"/>
          <w:szCs w:val="2"/>
        </w:rPr>
        <w:sectPr w:rsidR="00175931">
          <w:pgSz w:w="12387" w:h="1734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75931" w:rsidRDefault="001B41E6">
      <w:pPr>
        <w:framePr w:wrap="none" w:vAnchor="page" w:hAnchor="page" w:x="1524" w:y="1395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470015" cy="9644380"/>
            <wp:effectExtent l="0" t="0" r="6985" b="0"/>
            <wp:docPr id="8" name="Рисунок 8" descr="C:\Users\123\AppData\Local\Temp\FineReader12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3\AppData\Local\Temp\FineReader12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015" cy="964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931" w:rsidRDefault="00175931">
      <w:pPr>
        <w:rPr>
          <w:sz w:val="2"/>
          <w:szCs w:val="2"/>
        </w:rPr>
        <w:sectPr w:rsidR="00175931">
          <w:pgSz w:w="12387" w:h="1734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75931" w:rsidRDefault="001B41E6">
      <w:pPr>
        <w:framePr w:wrap="none" w:vAnchor="page" w:hAnchor="page" w:x="924" w:y="718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7056120" cy="10334625"/>
            <wp:effectExtent l="0" t="0" r="0" b="9525"/>
            <wp:docPr id="9" name="Рисунок 9" descr="C:\Users\123\AppData\Local\Temp\FineReader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3\AppData\Local\Temp\FineReader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1033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931" w:rsidRDefault="00175931">
      <w:pPr>
        <w:rPr>
          <w:sz w:val="2"/>
          <w:szCs w:val="2"/>
        </w:rPr>
        <w:sectPr w:rsidR="00175931">
          <w:pgSz w:w="12387" w:h="1734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75931" w:rsidRDefault="001B41E6">
      <w:pPr>
        <w:framePr w:wrap="none" w:vAnchor="page" w:hAnchor="page" w:x="996" w:y="1016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970395" cy="10058400"/>
            <wp:effectExtent l="0" t="0" r="1905" b="0"/>
            <wp:docPr id="10" name="Рисунок 10" descr="C:\Users\123\AppData\Local\Temp\FineReader12.0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3\AppData\Local\Temp\FineReader12.00\media\image10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039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931" w:rsidRDefault="00175931">
      <w:pPr>
        <w:rPr>
          <w:sz w:val="2"/>
          <w:szCs w:val="2"/>
        </w:rPr>
        <w:sectPr w:rsidR="00175931">
          <w:pgSz w:w="12387" w:h="1734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75931" w:rsidRDefault="001B41E6">
      <w:pPr>
        <w:framePr w:wrap="none" w:vAnchor="page" w:hAnchor="page" w:x="530" w:y="458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7004685" cy="10006330"/>
            <wp:effectExtent l="0" t="0" r="5715" b="0"/>
            <wp:docPr id="11" name="Рисунок 11" descr="C:\Users\123\AppData\Local\Temp\FineReader12.00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23\AppData\Local\Temp\FineReader12.00\media\image1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685" cy="1000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931" w:rsidRDefault="00175931">
      <w:pPr>
        <w:rPr>
          <w:sz w:val="2"/>
          <w:szCs w:val="2"/>
        </w:rPr>
        <w:sectPr w:rsidR="0017593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75931" w:rsidRDefault="001B41E6">
      <w:pPr>
        <w:framePr w:wrap="none" w:vAnchor="page" w:hAnchor="page" w:x="557" w:y="857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952615" cy="10075545"/>
            <wp:effectExtent l="0" t="0" r="635" b="1905"/>
            <wp:docPr id="12" name="Рисунок 12" descr="C:\Users\123\AppData\Local\Temp\FineReader12.00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23\AppData\Local\Temp\FineReader12.00\media\image12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2615" cy="1007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931" w:rsidRDefault="00175931">
      <w:pPr>
        <w:rPr>
          <w:sz w:val="2"/>
          <w:szCs w:val="2"/>
        </w:rPr>
        <w:sectPr w:rsidR="0017593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75931" w:rsidRDefault="001B41E6">
      <w:pPr>
        <w:framePr w:wrap="none" w:vAnchor="page" w:hAnchor="page" w:x="230" w:y="477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7384415" cy="9937750"/>
            <wp:effectExtent l="0" t="0" r="6985" b="6350"/>
            <wp:docPr id="13" name="Рисунок 13" descr="C:\Users\123\AppData\Local\Temp\FineReader12.0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23\AppData\Local\Temp\FineReader12.00\media\image13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4415" cy="993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931" w:rsidRDefault="00175931">
      <w:pPr>
        <w:rPr>
          <w:sz w:val="2"/>
          <w:szCs w:val="2"/>
        </w:rPr>
        <w:sectPr w:rsidR="0017593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75931" w:rsidRDefault="001B41E6">
      <w:pPr>
        <w:framePr w:wrap="none" w:vAnchor="page" w:hAnchor="page" w:x="768" w:y="900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918325" cy="9902825"/>
            <wp:effectExtent l="0" t="0" r="0" b="3175"/>
            <wp:docPr id="14" name="Рисунок 14" descr="C:\Users\123\AppData\Local\Temp\FineReader12.00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23\AppData\Local\Temp\FineReader12.00\media\image14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325" cy="990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931" w:rsidRDefault="00175931">
      <w:pPr>
        <w:rPr>
          <w:sz w:val="2"/>
          <w:szCs w:val="2"/>
        </w:rPr>
        <w:sectPr w:rsidR="0017593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75931" w:rsidRDefault="001B41E6">
      <w:pPr>
        <w:framePr w:wrap="none" w:vAnchor="page" w:hAnchor="page" w:x="729" w:y="1068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866890" cy="9765030"/>
            <wp:effectExtent l="0" t="0" r="0" b="7620"/>
            <wp:docPr id="15" name="Рисунок 15" descr="C:\Users\123\AppData\Local\Temp\FineReader12.00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23\AppData\Local\Temp\FineReader12.00\media\image15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890" cy="976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931" w:rsidRDefault="00175931">
      <w:pPr>
        <w:rPr>
          <w:sz w:val="2"/>
          <w:szCs w:val="2"/>
        </w:rPr>
        <w:sectPr w:rsidR="0017593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75931" w:rsidRDefault="001B41E6">
      <w:pPr>
        <w:framePr w:wrap="none" w:vAnchor="page" w:hAnchor="page" w:x="710" w:y="1197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7004685" cy="9851390"/>
            <wp:effectExtent l="0" t="0" r="5715" b="0"/>
            <wp:docPr id="16" name="Рисунок 16" descr="C:\Users\123\AppData\Local\Temp\FineReader12.00\media\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23\AppData\Local\Temp\FineReader12.00\media\image16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685" cy="985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931" w:rsidRDefault="00175931">
      <w:pPr>
        <w:rPr>
          <w:sz w:val="2"/>
          <w:szCs w:val="2"/>
        </w:rPr>
        <w:sectPr w:rsidR="0017593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75931" w:rsidRDefault="001B41E6">
      <w:pPr>
        <w:framePr w:wrap="none" w:vAnchor="page" w:hAnchor="page" w:x="432" w:y="458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7108190" cy="10213975"/>
            <wp:effectExtent l="0" t="0" r="0" b="0"/>
            <wp:docPr id="17" name="Рисунок 17" descr="C:\Users\123\AppData\Local\Temp\FineReader12.00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23\AppData\Local\Temp\FineReader12.00\media\image17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190" cy="1021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931" w:rsidRDefault="00175931">
      <w:pPr>
        <w:rPr>
          <w:sz w:val="2"/>
          <w:szCs w:val="2"/>
        </w:rPr>
        <w:sectPr w:rsidR="0017593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75931" w:rsidRDefault="001B41E6">
      <w:pPr>
        <w:framePr w:wrap="none" w:vAnchor="page" w:hAnchor="page" w:x="989" w:y="1221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866890" cy="9765030"/>
            <wp:effectExtent l="0" t="0" r="0" b="7620"/>
            <wp:docPr id="18" name="Рисунок 18" descr="C:\Users\123\AppData\Local\Temp\FineReader12.00\media\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23\AppData\Local\Temp\FineReader12.00\media\image18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890" cy="976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931" w:rsidRDefault="00175931">
      <w:pPr>
        <w:rPr>
          <w:sz w:val="2"/>
          <w:szCs w:val="2"/>
        </w:rPr>
        <w:sectPr w:rsidR="0017593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75931" w:rsidRDefault="001B41E6">
      <w:pPr>
        <w:framePr w:wrap="none" w:vAnchor="page" w:hAnchor="page" w:x="1094" w:y="1139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400800" cy="9091930"/>
            <wp:effectExtent l="0" t="0" r="0" b="0"/>
            <wp:docPr id="19" name="Рисунок 19" descr="C:\Users\123\AppData\Local\Temp\FineReader12.00\media\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23\AppData\Local\Temp\FineReader12.00\media\image19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09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931" w:rsidRDefault="00175931">
      <w:pPr>
        <w:rPr>
          <w:sz w:val="2"/>
          <w:szCs w:val="2"/>
        </w:rPr>
        <w:sectPr w:rsidR="0017593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75931" w:rsidRDefault="00E7149A">
      <w:pPr>
        <w:pStyle w:val="30"/>
        <w:framePr w:w="1584" w:h="898" w:hRule="exact" w:wrap="none" w:vAnchor="page" w:hAnchor="page" w:x="1421" w:y="7683"/>
        <w:shd w:val="clear" w:color="auto" w:fill="auto"/>
        <w:spacing w:before="0" w:line="274" w:lineRule="exact"/>
        <w:jc w:val="center"/>
      </w:pPr>
      <w:r>
        <w:lastRenderedPageBreak/>
        <w:t>Блок</w:t>
      </w:r>
    </w:p>
    <w:p w:rsidR="00175931" w:rsidRDefault="00E7149A">
      <w:pPr>
        <w:pStyle w:val="30"/>
        <w:framePr w:w="1584" w:h="898" w:hRule="exact" w:wrap="none" w:vAnchor="page" w:hAnchor="page" w:x="1421" w:y="7683"/>
        <w:shd w:val="clear" w:color="auto" w:fill="auto"/>
        <w:spacing w:before="0" w:line="274" w:lineRule="exact"/>
        <w:jc w:val="center"/>
      </w:pPr>
      <w:r>
        <w:t>«Управление</w:t>
      </w:r>
      <w:r>
        <w:br/>
        <w:t>ДО У»</w:t>
      </w:r>
    </w:p>
    <w:p w:rsidR="00175931" w:rsidRDefault="00E7149A">
      <w:pPr>
        <w:pStyle w:val="30"/>
        <w:framePr w:w="2486" w:h="2521" w:hRule="exact" w:wrap="none" w:vAnchor="page" w:hAnchor="page" w:x="3274" w:y="1069"/>
        <w:shd w:val="clear" w:color="auto" w:fill="auto"/>
        <w:spacing w:before="0" w:line="274" w:lineRule="exact"/>
        <w:ind w:firstLine="140"/>
        <w:jc w:val="left"/>
      </w:pPr>
      <w:r>
        <w:t>■опака жизни.</w:t>
      </w:r>
    </w:p>
    <w:p w:rsidR="00175931" w:rsidRDefault="00E7149A">
      <w:pPr>
        <w:pStyle w:val="30"/>
        <w:framePr w:w="2486" w:h="2521" w:hRule="exact" w:wrap="none" w:vAnchor="page" w:hAnchor="page" w:x="3274" w:y="1069"/>
        <w:shd w:val="clear" w:color="auto" w:fill="auto"/>
        <w:spacing w:before="0" w:line="274" w:lineRule="exact"/>
        <w:ind w:right="160"/>
        <w:jc w:val="both"/>
      </w:pPr>
      <w:r>
        <w:t>4. Совершенствование</w:t>
      </w:r>
      <w:r>
        <w:br/>
        <w:t>■ :■ и стем ы мониторинга</w:t>
      </w:r>
      <w:r>
        <w:br/>
        <w:t>качества</w:t>
      </w:r>
    </w:p>
    <w:p w:rsidR="00175931" w:rsidRDefault="00E7149A">
      <w:pPr>
        <w:pStyle w:val="30"/>
        <w:framePr w:w="2486" w:h="2521" w:hRule="exact" w:wrap="none" w:vAnchor="page" w:hAnchor="page" w:x="3274" w:y="1069"/>
        <w:shd w:val="clear" w:color="auto" w:fill="auto"/>
        <w:spacing w:before="0" w:after="240" w:line="274" w:lineRule="exact"/>
        <w:jc w:val="both"/>
      </w:pPr>
      <w:r>
        <w:t>■. аоро в ьесб ер е тающей</w:t>
      </w:r>
    </w:p>
    <w:p w:rsidR="00175931" w:rsidRDefault="00E7149A">
      <w:pPr>
        <w:pStyle w:val="30"/>
        <w:framePr w:w="2486" w:h="2521" w:hRule="exact" w:wrap="none" w:vAnchor="page" w:hAnchor="page" w:x="3274" w:y="1069"/>
        <w:shd w:val="clear" w:color="auto" w:fill="auto"/>
        <w:spacing w:before="0" w:line="274" w:lineRule="exact"/>
        <w:ind w:firstLine="140"/>
        <w:jc w:val="left"/>
      </w:pPr>
      <w:r>
        <w:t>дсоовьеформирующей</w:t>
      </w:r>
      <w:r>
        <w:br/>
        <w:t>деятельности</w:t>
      </w:r>
      <w:r>
        <w:br/>
        <w:t>\ чоеждения.</w:t>
      </w:r>
    </w:p>
    <w:p w:rsidR="00175931" w:rsidRDefault="00E7149A">
      <w:pPr>
        <w:pStyle w:val="30"/>
        <w:framePr w:w="2486" w:h="7772" w:hRule="exact" w:wrap="none" w:vAnchor="page" w:hAnchor="page" w:x="3274" w:y="7703"/>
        <w:shd w:val="clear" w:color="auto" w:fill="auto"/>
        <w:spacing w:before="0" w:line="274" w:lineRule="exact"/>
        <w:jc w:val="left"/>
      </w:pPr>
      <w:r>
        <w:t>1. Опенка перспектив</w:t>
      </w:r>
      <w:r>
        <w:br/>
        <w:t>.•модернизации системы</w:t>
      </w:r>
      <w:r>
        <w:br/>
        <w:t>управления ДОУ</w:t>
      </w:r>
      <w:r>
        <w:br/>
        <w:t>I комплексный</w:t>
      </w:r>
      <w:r>
        <w:br/>
        <w:t>мониторинг),</w:t>
      </w:r>
      <w:r>
        <w:br/>
        <w:t>с. Анализ актуального</w:t>
      </w:r>
      <w:r>
        <w:br/>
        <w:t>состояния и</w:t>
      </w:r>
      <w:r>
        <w:br/>
        <w:t>перспектив для</w:t>
      </w:r>
      <w:r>
        <w:br/>
        <w:t xml:space="preserve">совершено </w:t>
      </w:r>
      <w:r>
        <w:rPr>
          <w:rStyle w:val="3Constantia115pt"/>
        </w:rPr>
        <w:t>1</w:t>
      </w:r>
      <w:r>
        <w:t xml:space="preserve"> сования</w:t>
      </w:r>
      <w:r>
        <w:br/>
        <w:t>финансово-</w:t>
      </w:r>
      <w:r>
        <w:br/>
        <w:t>экономической</w:t>
      </w:r>
      <w:r>
        <w:br/>
        <w:t>моде</w:t>
      </w:r>
      <w:r>
        <w:t>ли учреждения</w:t>
      </w:r>
      <w:r>
        <w:br/>
        <w:t>ормагиьне-правовые</w:t>
      </w:r>
      <w:r>
        <w:br/>
        <w:t>сыновы оказания</w:t>
      </w:r>
      <w:r>
        <w:br/>
        <w:t>платных</w:t>
      </w:r>
      <w:r>
        <w:br/>
        <w:t>дополнительных</w:t>
      </w:r>
      <w:r>
        <w:br/>
        <w:t>образовательных</w:t>
      </w:r>
      <w:r>
        <w:br/>
        <w:t>услуг, спонсорской и</w:t>
      </w:r>
      <w:r>
        <w:br/>
        <w:t>благотворительной</w:t>
      </w:r>
      <w:r>
        <w:br/>
        <w:t>помощи, долевого</w:t>
      </w:r>
      <w:r>
        <w:br/>
        <w:t>част ия предприятий в</w:t>
      </w:r>
      <w:r>
        <w:br/>
        <w:t>содержании).</w:t>
      </w:r>
    </w:p>
    <w:p w:rsidR="00175931" w:rsidRDefault="00E7149A">
      <w:pPr>
        <w:pStyle w:val="30"/>
        <w:framePr w:w="2486" w:h="7772" w:hRule="exact" w:wrap="none" w:vAnchor="page" w:hAnchor="page" w:x="3274" w:y="7703"/>
        <w:shd w:val="clear" w:color="auto" w:fill="auto"/>
        <w:spacing w:before="0" w:line="274" w:lineRule="exact"/>
        <w:jc w:val="left"/>
      </w:pPr>
      <w:r>
        <w:t>3. Создание условий</w:t>
      </w:r>
      <w:r>
        <w:br/>
        <w:t>для расширения</w:t>
      </w:r>
      <w:r>
        <w:br/>
        <w:t>возможностей</w:t>
      </w:r>
      <w:r>
        <w:br/>
        <w:t>использования ИКТ в</w:t>
      </w:r>
      <w:r>
        <w:br/>
        <w:t xml:space="preserve">процессе </w:t>
      </w:r>
      <w:r>
        <w:t>управления</w:t>
      </w:r>
      <w:r>
        <w:br/>
        <w:t>детским садом и в</w:t>
      </w:r>
    </w:p>
    <w:p w:rsidR="00175931" w:rsidRDefault="00E7149A">
      <w:pPr>
        <w:pStyle w:val="30"/>
        <w:framePr w:w="2784" w:h="14412" w:hRule="exact" w:wrap="none" w:vAnchor="page" w:hAnchor="page" w:x="5789" w:y="1069"/>
        <w:numPr>
          <w:ilvl w:val="0"/>
          <w:numId w:val="1"/>
        </w:numPr>
        <w:shd w:val="clear" w:color="auto" w:fill="auto"/>
        <w:tabs>
          <w:tab w:val="left" w:pos="488"/>
        </w:tabs>
        <w:spacing w:before="0" w:line="274" w:lineRule="exact"/>
        <w:ind w:left="180"/>
        <w:jc w:val="left"/>
      </w:pPr>
      <w:r>
        <w:t>Разработка п</w:t>
      </w:r>
      <w:r>
        <w:br/>
        <w:t>'оеие/иза:.; : и ко'индексной</w:t>
      </w:r>
      <w:r>
        <w:br/>
        <w:t>программы</w:t>
      </w:r>
      <w:r>
        <w:br/>
        <w:t>профилактики</w:t>
      </w:r>
    </w:p>
    <w:p w:rsidR="00175931" w:rsidRDefault="00E7149A">
      <w:pPr>
        <w:pStyle w:val="50"/>
        <w:framePr w:w="2784" w:h="14412" w:hRule="exact" w:wrap="none" w:vAnchor="page" w:hAnchor="page" w:x="5789" w:y="1069"/>
        <w:shd w:val="clear" w:color="auto" w:fill="auto"/>
        <w:spacing w:before="0" w:after="0" w:line="274" w:lineRule="exact"/>
      </w:pPr>
      <w:r>
        <w:t>: созникновеняя</w:t>
      </w:r>
      <w:r>
        <w:br/>
        <w:t>уЕОСПИТачтиков</w:t>
      </w:r>
      <w:r>
        <w:br/>
      </w:r>
      <w:r>
        <w:rPr>
          <w:rStyle w:val="511pt"/>
        </w:rPr>
        <w:t xml:space="preserve">вредных </w:t>
      </w:r>
      <w:r>
        <w:t>ипивычет</w:t>
      </w:r>
      <w:r>
        <w:br/>
        <w:t>формировлпнд у них</w:t>
      </w:r>
      <w:r>
        <w:br/>
      </w:r>
      <w:r>
        <w:rPr>
          <w:rStyle w:val="511pt"/>
        </w:rPr>
        <w:t>: куль'гуры здоровья.</w:t>
      </w:r>
    </w:p>
    <w:p w:rsidR="00175931" w:rsidRDefault="00E7149A">
      <w:pPr>
        <w:pStyle w:val="30"/>
        <w:framePr w:w="2784" w:h="14412" w:hRule="exact" w:wrap="none" w:vAnchor="page" w:hAnchor="page" w:x="5789" w:y="1069"/>
        <w:shd w:val="clear" w:color="auto" w:fill="auto"/>
        <w:spacing w:before="0" w:line="274" w:lineRule="exact"/>
        <w:jc w:val="left"/>
      </w:pPr>
      <w:r>
        <w:t>: Организация</w:t>
      </w:r>
      <w:r>
        <w:br/>
        <w:t>межведомственного</w:t>
      </w:r>
      <w:r>
        <w:br/>
        <w:t>взаимодейспиия в этом</w:t>
      </w:r>
      <w:r>
        <w:br/>
      </w:r>
      <w:r>
        <w:rPr>
          <w:vertAlign w:val="superscript"/>
        </w:rPr>
        <w:t>:</w:t>
      </w:r>
      <w:r>
        <w:t xml:space="preserve"> направлении.</w:t>
      </w:r>
    </w:p>
    <w:p w:rsidR="00175931" w:rsidRDefault="00E7149A">
      <w:pPr>
        <w:pStyle w:val="30"/>
        <w:framePr w:w="2784" w:h="14412" w:hRule="exact" w:wrap="none" w:vAnchor="page" w:hAnchor="page" w:x="5789" w:y="1069"/>
        <w:numPr>
          <w:ilvl w:val="0"/>
          <w:numId w:val="1"/>
        </w:numPr>
        <w:shd w:val="clear" w:color="auto" w:fill="auto"/>
        <w:tabs>
          <w:tab w:val="left" w:pos="483"/>
        </w:tabs>
        <w:spacing w:before="0" w:line="274" w:lineRule="exact"/>
        <w:ind w:left="180"/>
        <w:jc w:val="left"/>
      </w:pPr>
      <w:r>
        <w:t>Разработка</w:t>
      </w:r>
      <w:r>
        <w:br/>
        <w:t>совместных планов-</w:t>
      </w:r>
      <w:r>
        <w:br/>
        <w:t>работы с учреждениями</w:t>
      </w:r>
      <w:r>
        <w:br/>
        <w:t>здравое хранения.</w:t>
      </w:r>
    </w:p>
    <w:p w:rsidR="00175931" w:rsidRDefault="00E7149A">
      <w:pPr>
        <w:pStyle w:val="30"/>
        <w:framePr w:w="2784" w:h="14412" w:hRule="exact" w:wrap="none" w:vAnchor="page" w:hAnchor="page" w:x="5789" w:y="1069"/>
        <w:shd w:val="clear" w:color="auto" w:fill="auto"/>
        <w:spacing w:before="0" w:line="274" w:lineRule="exact"/>
        <w:ind w:left="180" w:hanging="180"/>
        <w:jc w:val="left"/>
      </w:pPr>
      <w:r>
        <w:t>! 5. Реализация системы</w:t>
      </w:r>
      <w:r>
        <w:br/>
        <w:t>мероприятий</w:t>
      </w:r>
      <w:r>
        <w:br/>
        <w:t>направлен них на</w:t>
      </w:r>
      <w:r>
        <w:br/>
        <w:t>укоеплепи .* здоровья,</w:t>
      </w:r>
      <w:r>
        <w:br/>
        <w:t>снижения</w:t>
      </w:r>
      <w:r>
        <w:br/>
        <w:t>заболеваемости</w:t>
      </w:r>
    </w:p>
    <w:p w:rsidR="00175931" w:rsidRDefault="00E7149A">
      <w:pPr>
        <w:pStyle w:val="30"/>
        <w:framePr w:w="2784" w:h="14412" w:hRule="exact" w:wrap="none" w:vAnchor="page" w:hAnchor="page" w:x="5789" w:y="1069"/>
        <w:shd w:val="clear" w:color="auto" w:fill="auto"/>
        <w:tabs>
          <w:tab w:val="left" w:leader="underscore" w:pos="2749"/>
        </w:tabs>
        <w:spacing w:before="0" w:line="274" w:lineRule="exact"/>
        <w:jc w:val="both"/>
      </w:pPr>
      <w:r>
        <w:t xml:space="preserve">сотрудников ДОУ </w:t>
      </w:r>
      <w:r>
        <w:tab/>
      </w:r>
    </w:p>
    <w:p w:rsidR="00175931" w:rsidRDefault="00E7149A">
      <w:pPr>
        <w:pStyle w:val="30"/>
        <w:framePr w:w="2784" w:h="14412" w:hRule="exact" w:wrap="none" w:vAnchor="page" w:hAnchor="page" w:x="5789" w:y="1069"/>
        <w:shd w:val="clear" w:color="auto" w:fill="auto"/>
        <w:spacing w:before="0" w:line="274" w:lineRule="exact"/>
        <w:jc w:val="left"/>
      </w:pPr>
      <w:r>
        <w:t>I 1. Отработка</w:t>
      </w:r>
      <w:r>
        <w:br/>
        <w:t>механизмов</w:t>
      </w:r>
      <w:r>
        <w:br/>
        <w:t>деятельности</w:t>
      </w:r>
      <w:r>
        <w:br/>
        <w:t>учреждения,</w:t>
      </w:r>
      <w:r>
        <w:br/>
        <w:t>совершенствование</w:t>
      </w:r>
      <w:r>
        <w:br/>
        <w:t>! системы мониторинга</w:t>
      </w:r>
      <w:r>
        <w:br/>
        <w:t>| эффективности</w:t>
      </w:r>
      <w:r>
        <w:br/>
        <w:t>деятельности ДОУ.</w:t>
      </w:r>
    </w:p>
    <w:p w:rsidR="00175931" w:rsidRDefault="00E7149A">
      <w:pPr>
        <w:pStyle w:val="30"/>
        <w:framePr w:w="2784" w:h="14412" w:hRule="exact" w:wrap="none" w:vAnchor="page" w:hAnchor="page" w:x="5789" w:y="1069"/>
        <w:shd w:val="clear" w:color="auto" w:fill="auto"/>
        <w:spacing w:before="0" w:line="274" w:lineRule="exact"/>
        <w:ind w:firstLine="180"/>
        <w:jc w:val="left"/>
      </w:pPr>
      <w:r>
        <w:t>2. Расширение</w:t>
      </w:r>
      <w:r>
        <w:br/>
        <w:t>: общественного у частия</w:t>
      </w:r>
      <w:r>
        <w:br/>
        <w:t>в управлении</w:t>
      </w:r>
      <w:r>
        <w:br/>
        <w:t>учреждением., отработка</w:t>
      </w:r>
      <w:r>
        <w:br/>
        <w:t>механизма</w:t>
      </w:r>
      <w:r>
        <w:br/>
        <w:t>I деятельности.</w:t>
      </w:r>
    </w:p>
    <w:p w:rsidR="00175931" w:rsidRDefault="00E7149A">
      <w:pPr>
        <w:pStyle w:val="30"/>
        <w:framePr w:w="2784" w:h="14412" w:hRule="exact" w:wrap="none" w:vAnchor="page" w:hAnchor="page" w:x="5789" w:y="1069"/>
        <w:shd w:val="clear" w:color="auto" w:fill="auto"/>
        <w:spacing w:before="0" w:line="274" w:lineRule="exact"/>
        <w:jc w:val="left"/>
      </w:pPr>
      <w:r>
        <w:t>' 3. Привлечение</w:t>
      </w:r>
      <w:r>
        <w:br/>
        <w:t>многоканальных</w:t>
      </w:r>
      <w:r>
        <w:br/>
        <w:t>| источников</w:t>
      </w:r>
      <w:r>
        <w:br/>
        <w:t>I финансирования</w:t>
      </w:r>
      <w:r>
        <w:br/>
      </w:r>
      <w:r>
        <w:rPr>
          <w:vertAlign w:val="superscript"/>
        </w:rPr>
        <w:t>:</w:t>
      </w:r>
      <w:r>
        <w:t xml:space="preserve"> (бюджет, добровольные</w:t>
      </w:r>
      <w:r>
        <w:br/>
        <w:t xml:space="preserve">: </w:t>
      </w:r>
      <w:r>
        <w:t>пожертвования и</w:t>
      </w:r>
      <w:r>
        <w:br/>
        <w:t>спонсорская ломошь,</w:t>
      </w:r>
      <w:r>
        <w:br/>
        <w:t>доходы от платных</w:t>
      </w:r>
      <w:r>
        <w:br/>
        <w:t>дополнительных, услуг).</w:t>
      </w:r>
    </w:p>
    <w:p w:rsidR="00175931" w:rsidRDefault="00E7149A">
      <w:pPr>
        <w:pStyle w:val="30"/>
        <w:framePr w:w="2784" w:h="14412" w:hRule="exact" w:wrap="none" w:vAnchor="page" w:hAnchor="page" w:x="5789" w:y="1069"/>
        <w:shd w:val="clear" w:color="auto" w:fill="auto"/>
        <w:tabs>
          <w:tab w:val="left" w:leader="underscore" w:pos="2749"/>
        </w:tabs>
        <w:spacing w:before="0" w:line="274" w:lineRule="exact"/>
        <w:ind w:left="180"/>
        <w:jc w:val="left"/>
      </w:pPr>
      <w:r>
        <w:rPr>
          <w:rStyle w:val="312pt"/>
        </w:rPr>
        <w:t>А</w:t>
      </w:r>
      <w:r>
        <w:t>. Организация и</w:t>
      </w:r>
      <w:r>
        <w:br/>
        <w:t>включение в структуру</w:t>
      </w:r>
      <w:r>
        <w:br/>
        <w:t>управления ДОУ</w:t>
      </w:r>
      <w:r>
        <w:br/>
        <w:t>мобильиых объединений</w:t>
      </w:r>
      <w:r>
        <w:br/>
      </w:r>
      <w:r>
        <w:rPr>
          <w:rStyle w:val="31"/>
        </w:rPr>
        <w:t>педагогов учреждения,</w:t>
      </w:r>
      <w:r>
        <w:tab/>
      </w:r>
    </w:p>
    <w:p w:rsidR="00175931" w:rsidRDefault="00E7149A">
      <w:pPr>
        <w:pStyle w:val="30"/>
        <w:framePr w:w="2534" w:h="4729" w:hRule="exact" w:wrap="none" w:vAnchor="page" w:hAnchor="page" w:x="8717" w:y="1045"/>
        <w:shd w:val="clear" w:color="auto" w:fill="auto"/>
        <w:spacing w:before="0" w:line="274" w:lineRule="exact"/>
        <w:jc w:val="left"/>
      </w:pPr>
      <w:r>
        <w:t>ДОУ по профилактике</w:t>
      </w:r>
      <w:r>
        <w:br/>
        <w:t>заболеваний и</w:t>
      </w:r>
      <w:r>
        <w:br/>
        <w:t>асоциального</w:t>
      </w:r>
      <w:r>
        <w:br/>
        <w:t>поведения среди</w:t>
      </w:r>
      <w:r>
        <w:br/>
        <w:t>выпускников ДОУ,</w:t>
      </w:r>
      <w:r>
        <w:br/>
        <w:t>целесообразности</w:t>
      </w:r>
      <w:r>
        <w:br/>
        <w:t>работы по</w:t>
      </w:r>
      <w:r>
        <w:br/>
        <w:t>профилактике</w:t>
      </w:r>
      <w:r>
        <w:br/>
        <w:t>ценностей</w:t>
      </w:r>
      <w:r>
        <w:br/>
        <w:t>здорового образа</w:t>
      </w:r>
      <w:r>
        <w:br/>
        <w:t>жизни.</w:t>
      </w:r>
    </w:p>
    <w:p w:rsidR="00175931" w:rsidRDefault="00E7149A">
      <w:pPr>
        <w:pStyle w:val="30"/>
        <w:framePr w:w="2534" w:h="4729" w:hRule="exact" w:wrap="none" w:vAnchor="page" w:hAnchor="page" w:x="8717" w:y="1045"/>
        <w:shd w:val="clear" w:color="auto" w:fill="auto"/>
        <w:spacing w:before="0" w:line="274" w:lineRule="exact"/>
        <w:jc w:val="left"/>
      </w:pPr>
      <w:r>
        <w:t>4. Разработка и</w:t>
      </w:r>
      <w:r>
        <w:br/>
        <w:t>реализация проектов</w:t>
      </w:r>
      <w:r>
        <w:br/>
        <w:t>здоровьесберегающей</w:t>
      </w:r>
      <w:r>
        <w:br/>
        <w:t>и</w:t>
      </w:r>
    </w:p>
    <w:p w:rsidR="00175931" w:rsidRDefault="00E7149A">
      <w:pPr>
        <w:pStyle w:val="30"/>
        <w:framePr w:w="2534" w:h="4729" w:hRule="exact" w:wrap="none" w:vAnchor="page" w:hAnchor="page" w:x="8717" w:y="1045"/>
        <w:shd w:val="clear" w:color="auto" w:fill="auto"/>
        <w:spacing w:before="0" w:line="274" w:lineRule="exact"/>
        <w:jc w:val="left"/>
      </w:pPr>
      <w:r>
        <w:t>здоровьеформирующей</w:t>
      </w:r>
    </w:p>
    <w:p w:rsidR="00175931" w:rsidRDefault="00E7149A">
      <w:pPr>
        <w:pStyle w:val="30"/>
        <w:framePr w:w="2534" w:h="4729" w:hRule="exact" w:wrap="none" w:vAnchor="page" w:hAnchor="page" w:x="8717" w:y="1045"/>
        <w:shd w:val="clear" w:color="auto" w:fill="auto"/>
        <w:spacing w:before="0" w:line="274" w:lineRule="exact"/>
        <w:jc w:val="left"/>
      </w:pPr>
      <w:r>
        <w:t>направленности.</w:t>
      </w:r>
    </w:p>
    <w:p w:rsidR="00175931" w:rsidRDefault="00E7149A">
      <w:pPr>
        <w:pStyle w:val="30"/>
        <w:framePr w:w="2534" w:h="1143" w:hRule="exact" w:wrap="none" w:vAnchor="page" w:hAnchor="page" w:x="8717" w:y="7693"/>
        <w:shd w:val="clear" w:color="auto" w:fill="auto"/>
        <w:spacing w:before="0" w:line="274" w:lineRule="exact"/>
        <w:jc w:val="left"/>
      </w:pPr>
      <w:r>
        <w:t>1. Оценка</w:t>
      </w:r>
      <w:r>
        <w:br/>
        <w:t>эффективности</w:t>
      </w:r>
      <w:r>
        <w:br/>
        <w:t>деятельности Совета</w:t>
      </w:r>
      <w:r>
        <w:br/>
        <w:t>МБДОУ.</w:t>
      </w:r>
    </w:p>
    <w:p w:rsidR="00175931" w:rsidRDefault="00175931">
      <w:pPr>
        <w:rPr>
          <w:sz w:val="2"/>
          <w:szCs w:val="2"/>
        </w:rPr>
        <w:sectPr w:rsidR="0017593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75931" w:rsidRDefault="001B41E6">
      <w:pPr>
        <w:framePr w:wrap="none" w:vAnchor="page" w:hAnchor="page" w:x="1003" w:y="1173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728460" cy="9920605"/>
            <wp:effectExtent l="0" t="0" r="0" b="4445"/>
            <wp:docPr id="20" name="Рисунок 20" descr="C:\Users\123\AppData\Local\Temp\FineReader12.00\media\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23\AppData\Local\Temp\FineReader12.00\media\image20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460" cy="992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931" w:rsidRDefault="00175931">
      <w:pPr>
        <w:rPr>
          <w:sz w:val="2"/>
          <w:szCs w:val="2"/>
        </w:rPr>
        <w:sectPr w:rsidR="0017593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75931" w:rsidRDefault="001B41E6">
      <w:pPr>
        <w:framePr w:wrap="none" w:vAnchor="page" w:hAnchor="page" w:x="904" w:y="1168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866890" cy="9937750"/>
            <wp:effectExtent l="0" t="0" r="0" b="6350"/>
            <wp:docPr id="21" name="Рисунок 21" descr="C:\Users\123\AppData\Local\Temp\FineReader12.00\media\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23\AppData\Local\Temp\FineReader12.00\media\image21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890" cy="993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931" w:rsidRDefault="00175931">
      <w:pPr>
        <w:rPr>
          <w:sz w:val="2"/>
          <w:szCs w:val="2"/>
        </w:rPr>
        <w:sectPr w:rsidR="0017593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75931" w:rsidRDefault="001B41E6">
      <w:pPr>
        <w:framePr w:wrap="none" w:vAnchor="page" w:hAnchor="page" w:x="803" w:y="1144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987540" cy="9954895"/>
            <wp:effectExtent l="0" t="0" r="3810" b="8255"/>
            <wp:docPr id="22" name="Рисунок 22" descr="C:\Users\123\AppData\Local\Temp\FineReader12.00\media\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23\AppData\Local\Temp\FineReader12.00\media\image22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540" cy="995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931" w:rsidRDefault="00175931">
      <w:pPr>
        <w:rPr>
          <w:sz w:val="2"/>
          <w:szCs w:val="2"/>
        </w:rPr>
      </w:pPr>
    </w:p>
    <w:sectPr w:rsidR="0017593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49A" w:rsidRDefault="00E7149A">
      <w:r>
        <w:separator/>
      </w:r>
    </w:p>
  </w:endnote>
  <w:endnote w:type="continuationSeparator" w:id="0">
    <w:p w:rsidR="00E7149A" w:rsidRDefault="00E71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49A" w:rsidRDefault="00E7149A"/>
  </w:footnote>
  <w:footnote w:type="continuationSeparator" w:id="0">
    <w:p w:rsidR="00E7149A" w:rsidRDefault="00E7149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03A27"/>
    <w:multiLevelType w:val="multilevel"/>
    <w:tmpl w:val="6700EE3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931"/>
    <w:rsid w:val="00175931"/>
    <w:rsid w:val="001B41E6"/>
    <w:rsid w:val="00E7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Constantia115pt">
    <w:name w:val="Основной текст (3) + Constantia;11;5 pt"/>
    <w:basedOn w:val="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11pt">
    <w:name w:val="Основной текст (5) + 11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2pt">
    <w:name w:val="Основной текст (3) + 12 pt;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140" w:line="259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Constantia115pt">
    <w:name w:val="Основной текст (3) + Constantia;11;5 pt"/>
    <w:basedOn w:val="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11pt">
    <w:name w:val="Основной текст (5) + 11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2pt">
    <w:name w:val="Основной текст (3) + 12 pt;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140" w:line="259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2021-05-08T06:08:00Z</dcterms:created>
  <dcterms:modified xsi:type="dcterms:W3CDTF">2021-05-08T06:10:00Z</dcterms:modified>
</cp:coreProperties>
</file>