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8789" w:h="1430" w:hRule="exact" w:wrap="none" w:vAnchor="page" w:hAnchor="page" w:x="754" w:y="13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60" w:right="0" w:firstLine="0"/>
      </w:pPr>
      <w:r>
        <w:rPr>
          <w:rStyle w:val="CharStyle5"/>
        </w:rPr>
        <w:t>Приложение</w:t>
      </w:r>
    </w:p>
    <w:p>
      <w:pPr>
        <w:pStyle w:val="Style3"/>
        <w:framePr w:w="8789" w:h="1430" w:hRule="exact" w:wrap="none" w:vAnchor="page" w:hAnchor="page" w:x="754" w:y="139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360" w:right="1560" w:firstLine="0"/>
      </w:pPr>
      <w:r>
        <w:rPr>
          <w:rStyle w:val="CharStyle5"/>
        </w:rPr>
        <w:t>к Порядку составления и утверждения плана</w:t>
        <w:br/>
        <w:t>финансово-хозяйственной деятельности</w:t>
        <w:br/>
        <w:t>муниципальных бюджетных учреждений,</w:t>
        <w:br/>
        <w:t>находящихся в ведении Министерства финансов</w:t>
        <w:br/>
        <w:t>Российской Федерации, утвержденному Приказом</w:t>
        <w:br/>
        <w:t>Министерства финансов Российской Федерации</w:t>
        <w:br/>
        <w:t>о</w:t>
      </w:r>
      <w:r>
        <w:rPr>
          <w:rStyle w:val="CharStyle6"/>
        </w:rPr>
        <w:t>-1</w:t>
      </w:r>
      <w:r>
        <w:rPr>
          <w:rStyle w:val="CharStyle5"/>
        </w:rPr>
        <w:t xml:space="preserve"> 30 08.2010 №422</w:t>
      </w:r>
    </w:p>
    <w:p>
      <w:pPr>
        <w:pStyle w:val="Style7"/>
        <w:framePr w:w="8789" w:h="1232" w:hRule="exact" w:wrap="none" w:vAnchor="page" w:hAnchor="page" w:x="754" w:y="3025"/>
        <w:widowControl w:val="0"/>
        <w:keepNext w:val="0"/>
        <w:keepLines w:val="0"/>
        <w:shd w:val="clear" w:color="auto" w:fill="auto"/>
        <w:bidi w:val="0"/>
        <w:jc w:val="left"/>
        <w:spacing w:before="0" w:after="25" w:line="160" w:lineRule="exact"/>
        <w:ind w:left="5720" w:right="0" w:firstLine="0"/>
      </w:pPr>
      <w:r>
        <w:rPr>
          <w:rStyle w:val="CharStyle9"/>
        </w:rPr>
        <w:t>УТВЕРЖДАЮ</w:t>
      </w:r>
    </w:p>
    <w:p>
      <w:pPr>
        <w:pStyle w:val="Style7"/>
        <w:framePr w:w="8789" w:h="1232" w:hRule="exact" w:wrap="none" w:vAnchor="page" w:hAnchor="page" w:x="754" w:y="3025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200" w:firstLine="0"/>
      </w:pPr>
      <w:r>
        <w:rPr>
          <w:rStyle w:val="CharStyle10"/>
        </w:rPr>
        <w:t>Зам.начальника МУ РУО Администрации МО "Ьичурский район"</w:t>
      </w:r>
    </w:p>
    <w:p>
      <w:pPr>
        <w:pStyle w:val="Style3"/>
        <w:framePr w:w="8789" w:h="1232" w:hRule="exact" w:wrap="none" w:vAnchor="page" w:hAnchor="page" w:x="754" w:y="3025"/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500" w:right="0" w:firstLine="0"/>
      </w:pPr>
      <w:r>
        <w:rPr>
          <w:rStyle w:val="CharStyle5"/>
        </w:rPr>
        <w:t>(наименование должности лица, утверждающего документ)</w:t>
      </w:r>
    </w:p>
    <w:p>
      <w:pPr>
        <w:pStyle w:val="Style7"/>
        <w:framePr w:w="8789" w:h="1232" w:hRule="exact" w:wrap="none" w:vAnchor="page" w:hAnchor="page" w:x="754" w:y="3025"/>
        <w:widowControl w:val="0"/>
        <w:keepNext w:val="0"/>
        <w:keepLines w:val="0"/>
        <w:shd w:val="clear" w:color="auto" w:fill="auto"/>
        <w:bidi w:val="0"/>
        <w:jc w:val="right"/>
        <w:spacing w:before="0" w:after="0" w:line="197" w:lineRule="exact"/>
        <w:ind w:left="0" w:right="0" w:firstLine="0"/>
      </w:pPr>
      <w:r>
        <w:rPr>
          <w:rStyle w:val="CharStyle9"/>
        </w:rPr>
        <w:t>Т.М. Перелыгина</w:t>
      </w:r>
    </w:p>
    <w:p>
      <w:pPr>
        <w:pStyle w:val="Style3"/>
        <w:framePr w:w="8789" w:h="1232" w:hRule="exact" w:wrap="none" w:vAnchor="page" w:hAnchor="page" w:x="754" w:y="3025"/>
        <w:tabs>
          <w:tab w:leader="none" w:pos="73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5260" w:right="0" w:firstLine="0"/>
      </w:pPr>
      <w:r>
        <w:rPr>
          <w:rStyle w:val="CharStyle5"/>
        </w:rPr>
        <w:t>(подпись)</w:t>
        <w:tab/>
        <w:t>(расшифровка подписи)</w:t>
      </w:r>
    </w:p>
    <w:p>
      <w:pPr>
        <w:pStyle w:val="Style7"/>
        <w:framePr w:w="8789" w:h="1232" w:hRule="exact" w:wrap="none" w:vAnchor="page" w:hAnchor="page" w:x="754" w:y="3025"/>
        <w:tabs>
          <w:tab w:leader="underscore" w:pos="5047" w:val="left"/>
          <w:tab w:leader="none" w:pos="5686" w:val="left"/>
          <w:tab w:leader="underscore" w:pos="70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97" w:lineRule="exact"/>
        <w:ind w:left="4500" w:right="0" w:firstLine="0"/>
      </w:pPr>
      <w:r>
        <w:rPr>
          <w:rStyle w:val="CharStyle9"/>
        </w:rPr>
        <w:t>"</w:t>
        <w:tab/>
      </w:r>
      <w:r>
        <w:rPr>
          <w:rStyle w:val="CharStyle10"/>
        </w:rPr>
        <w:t>3 1</w:t>
      </w:r>
      <w:r>
        <w:rPr>
          <w:rStyle w:val="CharStyle9"/>
        </w:rPr>
        <w:tab/>
        <w:t>" декабря</w:t>
        <w:tab/>
        <w:t xml:space="preserve"> 2018г</w:t>
      </w:r>
    </w:p>
    <w:p>
      <w:pPr>
        <w:pStyle w:val="Style11"/>
        <w:framePr w:w="8789" w:h="252" w:hRule="exact" w:wrap="none" w:vAnchor="page" w:hAnchor="page" w:x="754" w:y="4585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План финансово-хозяйственно”! деятельности</w:t>
      </w:r>
      <w:bookmarkEnd w:id="0"/>
    </w:p>
    <w:p>
      <w:pPr>
        <w:pStyle w:val="Style13"/>
        <w:framePr w:wrap="none" w:vAnchor="page" w:hAnchor="page" w:x="754" w:y="6078"/>
        <w:tabs>
          <w:tab w:leader="none" w:pos="473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80" w:right="0" w:firstLine="0"/>
      </w:pPr>
      <w:r>
        <w:rPr>
          <w:rStyle w:val="CharStyle15"/>
          <w:b/>
          <w:bCs/>
        </w:rPr>
        <w:t>01 декабря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20 _18_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4008" w:firstLine="0"/>
      </w:pPr>
      <w:r>
        <w:rPr>
          <w:rStyle w:val="CharStyle9"/>
        </w:rPr>
        <w:t>11аимспование муниципального</w:t>
      </w:r>
    </w:p>
    <w:p>
      <w:pPr>
        <w:pStyle w:val="Style13"/>
        <w:framePr w:w="8789" w:h="4824" w:hRule="exact" w:wrap="none" w:vAnchor="page" w:hAnchor="page" w:x="754" w:y="6700"/>
        <w:tabs>
          <w:tab w:leader="none" w:pos="2491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4008" w:firstLine="0"/>
      </w:pPr>
      <w:r>
        <w:rPr>
          <w:rStyle w:val="CharStyle16"/>
          <w:b w:val="0"/>
          <w:bCs w:val="0"/>
        </w:rPr>
        <w:t>бюджетного учреждения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МИДОУ Детский сад "Ьаяр "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240" w:line="216" w:lineRule="exact"/>
        <w:ind w:left="0" w:right="7017" w:firstLine="0"/>
      </w:pPr>
      <w:r>
        <w:rPr>
          <w:rStyle w:val="CharStyle9"/>
        </w:rPr>
        <w:t>(подразделения)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880" w:firstLine="0"/>
      </w:pPr>
      <w:r>
        <w:rPr>
          <w:rStyle w:val="CharStyle9"/>
        </w:rPr>
        <w:t>ИНП/КПП</w:t>
        <w:br/>
        <w:t>0КГ10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7017" w:firstLine="0"/>
      </w:pPr>
      <w:r>
        <w:rPr>
          <w:rStyle w:val="CharStyle9"/>
        </w:rPr>
        <w:t>Единица измерения: руб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437" w:lineRule="exact"/>
        <w:ind w:left="0" w:right="350" w:firstLine="0"/>
      </w:pPr>
      <w:r>
        <w:rPr>
          <w:rStyle w:val="CharStyle9"/>
        </w:rPr>
        <w:t>Наименование органа, осуществляющего</w:t>
      </w:r>
    </w:p>
    <w:p>
      <w:pPr>
        <w:pStyle w:val="Style7"/>
        <w:framePr w:w="8789" w:h="4824" w:hRule="exact" w:wrap="none" w:vAnchor="page" w:hAnchor="page" w:x="754" w:y="6700"/>
        <w:tabs>
          <w:tab w:leader="none" w:pos="3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55" w:line="160" w:lineRule="exact"/>
        <w:ind w:left="0" w:right="350" w:firstLine="0"/>
      </w:pPr>
      <w:r>
        <w:rPr>
          <w:rStyle w:val="CharStyle9"/>
        </w:rPr>
        <w:t>функции и полномочия учредителя</w:t>
        <w:tab/>
        <w:t>МУ "Бичурокое районное Управление образования"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0" w:right="6040" w:firstLine="0"/>
      </w:pPr>
      <w:r>
        <w:rPr>
          <w:rStyle w:val="CharStyle9"/>
        </w:rPr>
        <w:t>Адрес фактического местонахождения</w:t>
        <w:br/>
        <w:t>муниципального бюджетного</w:t>
      </w:r>
    </w:p>
    <w:p>
      <w:pPr>
        <w:pStyle w:val="Style7"/>
        <w:framePr w:w="8789" w:h="4824" w:hRule="exact" w:wrap="none" w:vAnchor="page" w:hAnchor="page" w:x="754" w:y="6700"/>
        <w:tabs>
          <w:tab w:leader="none" w:pos="316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5" w:line="216" w:lineRule="exact"/>
        <w:ind w:left="0" w:right="350" w:firstLine="0"/>
      </w:pPr>
      <w:r>
        <w:rPr>
          <w:rStyle w:val="CharStyle9"/>
        </w:rPr>
        <w:t>учреждения (подразделения)</w:t>
        <w:tab/>
        <w:t xml:space="preserve">улус Средний </w:t>
      </w:r>
      <w:r>
        <w:rPr>
          <w:rStyle w:val="CharStyle17"/>
        </w:rPr>
        <w:t xml:space="preserve">Харлун </w:t>
      </w:r>
      <w:r>
        <w:rPr>
          <w:rStyle w:val="CharStyle9"/>
        </w:rPr>
        <w:t>ул.Центральная 3</w:t>
      </w:r>
    </w:p>
    <w:p>
      <w:pPr>
        <w:pStyle w:val="Style13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center"/>
        <w:spacing w:before="0" w:after="155" w:line="160" w:lineRule="exact"/>
        <w:ind w:left="0" w:right="35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(ведении о леи дельности муниципального бюджетного учреждения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350" w:firstLine="0"/>
      </w:pPr>
      <w:r>
        <w:rPr>
          <w:rStyle w:val="CharStyle9"/>
        </w:rPr>
        <w:t>1 1 Цели деятельности муниципального бюджетного учреждения (подразделения)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350" w:firstLine="0"/>
      </w:pPr>
      <w:r>
        <w:rPr>
          <w:rStyle w:val="CharStyle17"/>
        </w:rPr>
        <w:t xml:space="preserve">Реализация </w:t>
      </w:r>
      <w:r>
        <w:rPr>
          <w:rStyle w:val="CharStyle9"/>
        </w:rPr>
        <w:t>прав граждан на получение бесплатного, общедоступного начального общего, основного общего, средне: о</w:t>
      </w:r>
    </w:p>
    <w:p>
      <w:pPr>
        <w:pStyle w:val="Style7"/>
        <w:numPr>
          <w:ilvl w:val="0"/>
          <w:numId w:val="1"/>
        </w:numPr>
        <w:framePr w:w="8789" w:h="4824" w:hRule="exact" w:wrap="none" w:vAnchor="page" w:hAnchor="page" w:x="754" w:y="6700"/>
        <w:tabs>
          <w:tab w:leader="none" w:pos="3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350" w:firstLine="0"/>
      </w:pPr>
      <w:r>
        <w:rPr>
          <w:rStyle w:val="CharStyle9"/>
        </w:rPr>
        <w:t>Виды деятельности муниципального бюджетного учреждения (подразделения):</w:t>
      </w:r>
    </w:p>
    <w:p>
      <w:pPr>
        <w:pStyle w:val="Style7"/>
        <w:framePr w:w="8789" w:h="4824" w:hRule="exact" w:wrap="none" w:vAnchor="page" w:hAnchor="page" w:x="754" w:y="6700"/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350" w:firstLine="0"/>
      </w:pPr>
      <w:r>
        <w:rPr>
          <w:rStyle w:val="CharStyle9"/>
        </w:rPr>
        <w:t>Общеобразовательная деятельность</w:t>
      </w:r>
    </w:p>
    <w:p>
      <w:pPr>
        <w:pStyle w:val="Style7"/>
        <w:numPr>
          <w:ilvl w:val="0"/>
          <w:numId w:val="1"/>
        </w:numPr>
        <w:framePr w:w="8789" w:h="4824" w:hRule="exact" w:wrap="none" w:vAnchor="page" w:hAnchor="page" w:x="754" w:y="6700"/>
        <w:tabs>
          <w:tab w:leader="none" w:pos="3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6" w:lineRule="exact"/>
        <w:ind w:left="0" w:right="350" w:firstLine="0"/>
      </w:pPr>
      <w:r>
        <w:rPr>
          <w:rStyle w:val="CharStyle9"/>
        </w:rPr>
        <w:t>11еречень услуг (работ), осущес твляемых на плат ной основе:</w:t>
      </w:r>
    </w:p>
    <w:p>
      <w:pPr>
        <w:pStyle w:val="Style7"/>
        <w:framePr w:w="1685" w:h="630" w:hRule="exact" w:wrap="none" w:vAnchor="page" w:hAnchor="page" w:x="4834" w:y="7628"/>
        <w:widowControl w:val="0"/>
        <w:keepNext w:val="0"/>
        <w:keepLines w:val="0"/>
        <w:shd w:val="clear" w:color="auto" w:fill="auto"/>
        <w:bidi w:val="0"/>
        <w:jc w:val="left"/>
        <w:spacing w:before="0" w:after="260" w:line="160" w:lineRule="exact"/>
        <w:ind w:left="0" w:right="0" w:firstLine="0"/>
      </w:pPr>
      <w:r>
        <w:rPr>
          <w:rStyle w:val="CharStyle9"/>
        </w:rPr>
        <w:t>0303006467/030301001</w:t>
      </w:r>
    </w:p>
    <w:p>
      <w:pPr>
        <w:pStyle w:val="Style7"/>
        <w:framePr w:w="1685" w:h="630" w:hRule="exact" w:wrap="none" w:vAnchor="page" w:hAnchor="page" w:x="4834" w:y="7628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760" w:right="0" w:firstLine="0"/>
      </w:pPr>
      <w:r>
        <w:rPr>
          <w:rStyle w:val="CharStyle9"/>
        </w:rPr>
        <w:t>12788393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67" w:y="149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8pt;height:55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03" w:y="1354"/>
        <w:widowControl w:val="0"/>
        <w:rPr>
          <w:sz w:val="2"/>
          <w:szCs w:val="2"/>
        </w:rPr>
      </w:pPr>
      <w:r>
        <w:pict>
          <v:shape id="_x0000_s1027" type="#_x0000_t75" style="width:497pt;height:72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81" w:y="1512"/>
        <w:widowControl w:val="0"/>
        <w:rPr>
          <w:sz w:val="2"/>
          <w:szCs w:val="2"/>
        </w:rPr>
      </w:pPr>
      <w:r>
        <w:pict>
          <v:shape id="_x0000_s1028" type="#_x0000_t75" style="width:529pt;height:508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52" w:y="1449"/>
        <w:widowControl w:val="0"/>
        <w:rPr>
          <w:sz w:val="2"/>
          <w:szCs w:val="2"/>
        </w:rPr>
      </w:pPr>
      <w:r>
        <w:pict>
          <v:shape id="_x0000_s1029" type="#_x0000_t75" style="width:487pt;height:74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5">
    <w:name w:val="Основной текст (3) + 6 pt,Полужирный"/>
    <w:basedOn w:val="CharStyle4"/>
    <w:rPr>
      <w:lang w:val="ru-RU" w:eastAsia="ru-RU" w:bidi="ru-RU"/>
      <w:b/>
      <w:bCs/>
      <w:sz w:val="12"/>
      <w:szCs w:val="12"/>
      <w:w w:val="100"/>
      <w:spacing w:val="0"/>
      <w:color w:val="000000"/>
      <w:position w:val="0"/>
    </w:rPr>
  </w:style>
  <w:style w:type="character" w:customStyle="1" w:styleId="CharStyle6">
    <w:name w:val="Основной текст (3) + Candara,4 pt"/>
    <w:basedOn w:val="CharStyle4"/>
    <w:rPr>
      <w:lang w:val="ru-RU" w:eastAsia="ru-RU" w:bidi="ru-RU"/>
      <w:sz w:val="8"/>
      <w:szCs w:val="8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character" w:customStyle="1" w:styleId="CharStyle9">
    <w:name w:val="Основной текст (2) + Интервал 0 pt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 + Интервал 0 pt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4">
    <w:name w:val="Основной текст (4)_"/>
    <w:basedOn w:val="DefaultParagraphFont"/>
    <w:link w:val="Style13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5">
    <w:name w:val="Основной текст (4)"/>
    <w:basedOn w:val="CharStyle1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(4) + Не полужирный"/>
    <w:basedOn w:val="CharStyle14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2) + Полужирный,Интервал 0 pt"/>
    <w:basedOn w:val="CharStyle8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240" w:after="60" w:line="0" w:lineRule="exact"/>
      <w:ind w:hanging="14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10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before="300" w:after="13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Основной текст (4)"/>
    <w:basedOn w:val="Normal"/>
    <w:link w:val="CharStyle14"/>
    <w:pPr>
      <w:widowControl w:val="0"/>
      <w:shd w:val="clear" w:color="auto" w:fill="FFFFFF"/>
      <w:jc w:val="both"/>
      <w:spacing w:before="1320" w:after="48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/Relationships>
</file>